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D7" w:rsidRPr="00AA6CAB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31966" w:rsidRPr="00AA6CAB">
        <w:rPr>
          <w:rFonts w:ascii="Times New Roman" w:hAnsi="Times New Roman" w:cs="Times New Roman"/>
          <w:sz w:val="28"/>
          <w:szCs w:val="28"/>
        </w:rPr>
        <w:t>4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CB3E72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(реестра) </w:t>
      </w: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723A0F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CD72D4">
        <w:rPr>
          <w:rFonts w:ascii="Times New Roman" w:hAnsi="Times New Roman" w:cs="Times New Roman"/>
          <w:sz w:val="28"/>
          <w:szCs w:val="28"/>
        </w:rPr>
        <w:t>МКУК Красноп</w:t>
      </w:r>
      <w:r w:rsidR="00CD72D4">
        <w:rPr>
          <w:rFonts w:ascii="Times New Roman" w:hAnsi="Times New Roman" w:cs="Times New Roman"/>
          <w:sz w:val="28"/>
          <w:szCs w:val="28"/>
        </w:rPr>
        <w:t>о</w:t>
      </w:r>
      <w:r w:rsidR="00CD72D4">
        <w:rPr>
          <w:rFonts w:ascii="Times New Roman" w:hAnsi="Times New Roman" w:cs="Times New Roman"/>
          <w:sz w:val="28"/>
          <w:szCs w:val="28"/>
        </w:rPr>
        <w:t>лянский ЦКД «Домостро</w:t>
      </w:r>
      <w:r w:rsidR="00CD72D4">
        <w:rPr>
          <w:rFonts w:ascii="Times New Roman" w:hAnsi="Times New Roman" w:cs="Times New Roman"/>
          <w:sz w:val="28"/>
          <w:szCs w:val="28"/>
        </w:rPr>
        <w:t>и</w:t>
      </w:r>
      <w:r w:rsidR="00CD72D4">
        <w:rPr>
          <w:rFonts w:ascii="Times New Roman" w:hAnsi="Times New Roman" w:cs="Times New Roman"/>
          <w:sz w:val="28"/>
          <w:szCs w:val="28"/>
        </w:rPr>
        <w:t>тель»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187713">
        <w:rPr>
          <w:rFonts w:ascii="Times New Roman" w:hAnsi="Times New Roman" w:cs="Times New Roman"/>
          <w:sz w:val="28"/>
          <w:szCs w:val="28"/>
        </w:rPr>
        <w:t>от                      №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341361" w:rsidRPr="00B436D7" w:rsidRDefault="00341361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F3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D939F3" w:rsidRPr="009C706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РЕЕСТР)</w:t>
      </w:r>
    </w:p>
    <w:p w:rsidR="005825CD" w:rsidRPr="00CB3E72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 w:rsidR="00410B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E19" w:rsidRPr="00CB3E72" w:rsidRDefault="00410BB5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 w:rsidR="003F7DBC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02"/>
        <w:gridCol w:w="3285"/>
        <w:gridCol w:w="2017"/>
        <w:gridCol w:w="2650"/>
        <w:gridCol w:w="2070"/>
      </w:tblGrid>
      <w:tr w:rsidR="00410BB5" w:rsidRPr="00C36C7F" w:rsidTr="00410BB5">
        <w:trPr>
          <w:trHeight w:val="800"/>
        </w:trPr>
        <w:tc>
          <w:tcPr>
            <w:tcW w:w="19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21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меры по минимизации коррупционных рисков</w:t>
            </w:r>
          </w:p>
        </w:tc>
        <w:tc>
          <w:tcPr>
            <w:tcW w:w="1111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Краткое наименование </w:t>
            </w:r>
          </w:p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нимизируемого</w:t>
            </w:r>
            <w:proofErr w:type="spellEnd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коррупционного риска</w:t>
            </w:r>
          </w:p>
        </w:tc>
        <w:tc>
          <w:tcPr>
            <w:tcW w:w="682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896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:rsidR="00410BB5" w:rsidRPr="00C36C7F" w:rsidRDefault="003F7DBC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реализацию работник              </w:t>
            </w:r>
          </w:p>
        </w:tc>
        <w:tc>
          <w:tcPr>
            <w:tcW w:w="70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249"/>
        <w:gridCol w:w="3268"/>
        <w:gridCol w:w="1987"/>
        <w:gridCol w:w="2691"/>
        <w:gridCol w:w="2055"/>
      </w:tblGrid>
      <w:tr w:rsidR="005A1089" w:rsidRPr="00BE1E19" w:rsidTr="005A1089">
        <w:trPr>
          <w:trHeight w:val="340"/>
          <w:tblHeader/>
        </w:trPr>
        <w:tc>
          <w:tcPr>
            <w:tcW w:w="181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A1089" w:rsidRPr="004E2DCA" w:rsidTr="005A1089">
        <w:trPr>
          <w:trHeight w:val="340"/>
        </w:trPr>
        <w:tc>
          <w:tcPr>
            <w:tcW w:w="181" w:type="pct"/>
            <w:shd w:val="clear" w:color="auto" w:fill="auto"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DB3478" w:rsidRDefault="00CD2EC1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Недопущение планирования закупок, не относящихся к целям деятельности </w:t>
            </w:r>
            <w:bookmarkStart w:id="0" w:name="_GoBack"/>
            <w:r w:rsidR="00CD72D4" w:rsidRPr="00723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Краснополянский ЦКД «Дом</w:t>
            </w:r>
            <w:r w:rsidR="00CD72D4" w:rsidRPr="00723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D72D4" w:rsidRPr="00723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строитель»</w:t>
            </w:r>
            <w:r w:rsidR="003F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End w:id="0"/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</w:t>
            </w:r>
            <w:r w:rsidR="003F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лее – Учреждение</w:t>
            </w:r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контроля формирования плана-графика</w:t>
            </w:r>
            <w:r w:rsidR="0041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617BC1" w:rsidRPr="0061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 xml:space="preserve">товаров, работ, услуг 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государственных (муниципальных) нужд Кировской о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r w:rsidR="00C106B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закупки)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требованиями законодательства в сфере закупок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 государственных и муниципальных нужд</w:t>
            </w:r>
          </w:p>
          <w:p w:rsidR="00CD2EC1" w:rsidRPr="004E2DCA" w:rsidRDefault="00CD2EC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BE1E19" w:rsidRPr="004E2DCA" w:rsidRDefault="00C36C7F" w:rsidP="00410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ланирование закупок п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средством формирования, утверждения и ведения пл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на-графика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162980" w:rsidRPr="00CB12D5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BE1E1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ики контрактной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2520"/>
        </w:trPr>
        <w:tc>
          <w:tcPr>
            <w:tcW w:w="181" w:type="pct"/>
            <w:shd w:val="clear" w:color="auto" w:fill="auto"/>
            <w:noWrap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4E2DCA" w:rsidRDefault="00CD2EC1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исследование рынка в целях недопущен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завышения или занижения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начальной (максимальной) цены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 (муниципал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цены 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(муниципального)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з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ключаемого с единственным поста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щиком (подрядчиком, исполнителем), начальной суммы цен единиц товара, работы, услуги (далее – НМЦК)</w:t>
            </w:r>
            <w:proofErr w:type="gramEnd"/>
          </w:p>
        </w:tc>
        <w:tc>
          <w:tcPr>
            <w:tcW w:w="1105" w:type="pct"/>
            <w:shd w:val="clear" w:color="auto" w:fill="auto"/>
            <w:hideMark/>
          </w:tcPr>
          <w:p w:rsidR="00993EF0" w:rsidRPr="00993EF0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боснование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НМЦК</w:t>
            </w:r>
          </w:p>
          <w:p w:rsidR="00BE1E19" w:rsidRPr="004E2DCA" w:rsidRDefault="00BE1E1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F90EFC" w:rsidRDefault="009E3FD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BE1E19" w:rsidRDefault="00F90EF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993EF0" w:rsidRPr="004E2DCA" w:rsidRDefault="00F90EFC" w:rsidP="002113B2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закупки), учас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вующие в обос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новании НМЦК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624"/>
        </w:trPr>
        <w:tc>
          <w:tcPr>
            <w:tcW w:w="181" w:type="pct"/>
            <w:shd w:val="clear" w:color="auto" w:fill="auto"/>
          </w:tcPr>
          <w:p w:rsidR="00F90879" w:rsidRPr="00F90879" w:rsidRDefault="00F9087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F90879" w:rsidRPr="00F90879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Недопущение неправомерного выбора способа определения поставщи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90879" w:rsidRPr="004E2DCA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F90879" w:rsidRPr="004E2DCA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способа определения поставщика (подрядчика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2" w:type="pct"/>
            <w:shd w:val="clear" w:color="auto" w:fill="auto"/>
          </w:tcPr>
          <w:p w:rsidR="00F9087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F90879" w:rsidRPr="00F90879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трактной службы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F9087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F9087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907"/>
        </w:trPr>
        <w:tc>
          <w:tcPr>
            <w:tcW w:w="181" w:type="pct"/>
            <w:shd w:val="clear" w:color="auto" w:fill="auto"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37" w:type="pct"/>
            <w:shd w:val="clear" w:color="auto" w:fill="auto"/>
          </w:tcPr>
          <w:p w:rsidR="00993EF0" w:rsidRPr="002113B2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 на неправомерное включение в описание объекта закупки характер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 товаров, работ, услуг и (или) включение в проект государственного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 усло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вий, ограничивающих конкуренцию</w:t>
            </w:r>
          </w:p>
        </w:tc>
        <w:tc>
          <w:tcPr>
            <w:tcW w:w="1105" w:type="pct"/>
            <w:shd w:val="clear" w:color="auto" w:fill="auto"/>
          </w:tcPr>
          <w:p w:rsidR="00993EF0" w:rsidRDefault="00063A67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технического 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 (описания объекта 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купки), проекта госуда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</w:t>
            </w:r>
          </w:p>
        </w:tc>
        <w:tc>
          <w:tcPr>
            <w:tcW w:w="672" w:type="pct"/>
            <w:shd w:val="clear" w:color="auto" w:fill="auto"/>
          </w:tcPr>
          <w:p w:rsidR="00993EF0" w:rsidRDefault="002113B2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993EF0" w:rsidRPr="004E2DCA" w:rsidRDefault="00F90EF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аботники контрактной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3EF0" w:rsidRDefault="00F90EFC" w:rsidP="00AC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закупки), учас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вующие в 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купки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Default="00993EF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089" w:rsidRPr="004E2DCA" w:rsidTr="005A1089">
        <w:trPr>
          <w:trHeight w:val="1049"/>
        </w:trPr>
        <w:tc>
          <w:tcPr>
            <w:tcW w:w="181" w:type="pct"/>
            <w:shd w:val="clear" w:color="auto" w:fill="auto"/>
            <w:hideMark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37" w:type="pct"/>
            <w:shd w:val="clear" w:color="auto" w:fill="auto"/>
            <w:hideMark/>
          </w:tcPr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Запрет на умышленное предъявление завышенных 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участникам закупки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993EF0" w:rsidRPr="004E2DCA" w:rsidRDefault="00063A67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поставщиков (подрядчиков, исполнителей)</w:t>
            </w:r>
          </w:p>
        </w:tc>
        <w:tc>
          <w:tcPr>
            <w:tcW w:w="672" w:type="pct"/>
            <w:shd w:val="clear" w:color="auto" w:fill="auto"/>
            <w:hideMark/>
          </w:tcPr>
          <w:p w:rsidR="00993EF0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993EF0" w:rsidRPr="004E2DCA" w:rsidRDefault="00F90EFC" w:rsidP="0006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аботники контрактной службы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инимизация 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089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  <w:hideMark/>
          </w:tcPr>
          <w:p w:rsidR="009F5BEB" w:rsidRPr="00E834C1" w:rsidRDefault="009F5BEB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pct"/>
            <w:shd w:val="clear" w:color="auto" w:fill="auto"/>
          </w:tcPr>
          <w:p w:rsidR="009F5BEB" w:rsidRPr="004E2DCA" w:rsidRDefault="009F5BEB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государственного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 w:rsidR="002B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 в строгом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требованиями, установле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Федеральн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закон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 № 44-ФЗ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бот, услуг для обеспечения госуда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нужд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(далее 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0EFC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закон от 05.04.2013 № 44-ФЗ)</w:t>
            </w:r>
          </w:p>
          <w:p w:rsidR="009F5BEB" w:rsidRPr="004E2DCA" w:rsidRDefault="009F5BEB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9F5BEB" w:rsidRPr="004E2DCA" w:rsidRDefault="00063A6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аключение государственн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тракта</w:t>
            </w:r>
          </w:p>
        </w:tc>
        <w:tc>
          <w:tcPr>
            <w:tcW w:w="672" w:type="pct"/>
            <w:shd w:val="clear" w:color="auto" w:fill="auto"/>
          </w:tcPr>
          <w:p w:rsidR="009F5BEB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9F5BEB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9F5BEB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F5BEB" w:rsidRPr="004E2DCA" w:rsidRDefault="009F5BEB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</w:tcPr>
          <w:p w:rsidR="003F4D87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личного взаимоде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между должностными лицами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потенциальными участн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 заку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пок, за исключением случ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ев, предусмотренных Федеральным законом от 05.04.2013 № 44-ФЗ</w:t>
            </w:r>
          </w:p>
        </w:tc>
        <w:tc>
          <w:tcPr>
            <w:tcW w:w="1105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тересованности работников при осуществлении закупок, </w:t>
            </w:r>
            <w:proofErr w:type="gramStart"/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</w:t>
            </w:r>
            <w:proofErr w:type="gramEnd"/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привести к конфликту интересов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  <w:proofErr w:type="gramEnd"/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струкциями);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закупки)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в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тракте в качестве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ветственных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 при исполнении обяз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ственному (муниц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контракту, а также,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участвующие в обосновании НМЦК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закупки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960"/>
        </w:trPr>
        <w:tc>
          <w:tcPr>
            <w:tcW w:w="181" w:type="pct"/>
            <w:shd w:val="clear" w:color="auto" w:fill="auto"/>
          </w:tcPr>
          <w:p w:rsidR="003F4D87" w:rsidRPr="00E834C1" w:rsidRDefault="0087008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 в строгом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ветствии с требованиями, 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 заключенном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трогое исполнение требований Фед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закона от 05.04.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44-ФЗ в части применения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 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ветственности в случае нарушения 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ставщиком (подрядчиком, исполнит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лем) условий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тракта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FFFF00" w:fill="FFFFFF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сполнение государственн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  <w:proofErr w:type="gramEnd"/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струкциями);</w:t>
            </w:r>
          </w:p>
          <w:p w:rsidR="003F4D87" w:rsidRPr="00E85E85" w:rsidRDefault="003F4D87" w:rsidP="00F9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закупки), указа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качестве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 при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нении обяз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ственному (муниц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контракту;</w:t>
            </w:r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лица за приемку товаров, р</w:t>
            </w: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бот, услуг (приемочная </w:t>
            </w:r>
            <w:proofErr w:type="gramEnd"/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87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</w:t>
            </w:r>
            <w:r w:rsid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 в случае неи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или ненадлежащего испо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поставщиком (подрядчиком,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полнителем) обязательств, предусмо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государственным (муниц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пальным) контрактом</w:t>
            </w:r>
          </w:p>
        </w:tc>
        <w:tc>
          <w:tcPr>
            <w:tcW w:w="1105" w:type="pct"/>
            <w:shd w:val="clear" w:color="FFFF00" w:fill="FFFFFF"/>
          </w:tcPr>
          <w:p w:rsidR="003F4D87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672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3F4D87" w:rsidRPr="004E2DCA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  <w:proofErr w:type="gramEnd"/>
          </w:p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струкциями)</w:t>
            </w:r>
          </w:p>
        </w:tc>
        <w:tc>
          <w:tcPr>
            <w:tcW w:w="695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B3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контрактного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ющего (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контрактной службы</w:t>
            </w:r>
            <w:r w:rsidRPr="001D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нормативными правовыми актами, 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гулирующими вопросы профилакт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и противодействия коррупции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том числе 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азъяснени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</w:t>
            </w:r>
            <w:proofErr w:type="spellStart"/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на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стие в закупке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поставщика (подрядчика,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полнителя)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3F1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иных правон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Учрежд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ринятых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должности, связанные с осуществлением закупок, с требованиями антикоррупционного законодательства Российской Федер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Кировской области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технического з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дания, извещения об ос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ществлении закупки, разр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ботка проекта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тракта, исполнение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иных правон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рисков;</w:t>
            </w:r>
          </w:p>
          <w:p w:rsidR="003F4D87" w:rsidRPr="0009316C" w:rsidRDefault="003F4D87" w:rsidP="000E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Учр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принятых на 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должности, св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занные с ос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ществлением з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купок, с требов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антико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рупционного з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конодательства Российской Ф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и Киро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</w:tr>
      <w:tr w:rsidR="003F4D87" w:rsidRPr="004E2DCA" w:rsidTr="005A1089">
        <w:trPr>
          <w:trHeight w:val="1387"/>
        </w:trPr>
        <w:tc>
          <w:tcPr>
            <w:tcW w:w="181" w:type="pct"/>
            <w:shd w:val="clear" w:color="auto" w:fill="auto"/>
            <w:hideMark/>
          </w:tcPr>
          <w:p w:rsidR="003F4D87" w:rsidRPr="00E834C1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анализа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материалов в рамках осуществления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закупок на предмет установления а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филированных связей </w:t>
            </w:r>
          </w:p>
        </w:tc>
        <w:tc>
          <w:tcPr>
            <w:tcW w:w="1105" w:type="pct"/>
            <w:shd w:val="clear" w:color="FFFF00" w:fill="FFFFFF"/>
          </w:tcPr>
          <w:p w:rsidR="003F4D87" w:rsidRPr="004E2DCA" w:rsidRDefault="0087008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и 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поставщика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исполнителя);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готовка технического 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извещения об осущест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закупки, разработка проекта государственного (муниципального) 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4E2DCA" w:rsidRDefault="003079C4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ветственное за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иных правон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453"/>
        </w:trPr>
        <w:tc>
          <w:tcPr>
            <w:tcW w:w="181" w:type="pct"/>
            <w:shd w:val="clear" w:color="auto" w:fill="auto"/>
            <w:hideMark/>
          </w:tcPr>
          <w:p w:rsidR="003F4D87" w:rsidRPr="00212956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AC6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минимизации корру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ционных рисков</w:t>
            </w:r>
            <w:r w:rsidR="00AA6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возникающих при осуществлении закупок</w:t>
            </w:r>
          </w:p>
        </w:tc>
        <w:tc>
          <w:tcPr>
            <w:tcW w:w="1105" w:type="pct"/>
            <w:shd w:val="clear" w:color="FFFF00" w:fill="FFFFFF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shd w:val="clear" w:color="auto" w:fill="auto"/>
          </w:tcPr>
          <w:p w:rsidR="003F4D87" w:rsidRDefault="003F4D87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0A51" w:rsidRDefault="00660A51" w:rsidP="00BB6D5E">
      <w:pPr>
        <w:jc w:val="both"/>
      </w:pPr>
    </w:p>
    <w:p w:rsidR="00187713" w:rsidRDefault="00187713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023169" w:rsidRDefault="00023169" w:rsidP="00BB6D5E">
      <w:pPr>
        <w:jc w:val="both"/>
      </w:pPr>
    </w:p>
    <w:p w:rsidR="00D939F3" w:rsidRDefault="00193E0C" w:rsidP="00193E0C">
      <w:pPr>
        <w:jc w:val="center"/>
      </w:pPr>
      <w:r>
        <w:t>______________</w:t>
      </w:r>
    </w:p>
    <w:sectPr w:rsidR="00D939F3" w:rsidSect="00410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D6F" w:rsidRDefault="00E73D6F" w:rsidP="007D3971">
      <w:pPr>
        <w:spacing w:after="0" w:line="240" w:lineRule="auto"/>
      </w:pPr>
      <w:r>
        <w:separator/>
      </w:r>
    </w:p>
  </w:endnote>
  <w:endnote w:type="continuationSeparator" w:id="0">
    <w:p w:rsidR="00E73D6F" w:rsidRDefault="00E73D6F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D6F" w:rsidRDefault="00E73D6F" w:rsidP="007D3971">
      <w:pPr>
        <w:spacing w:after="0" w:line="240" w:lineRule="auto"/>
      </w:pPr>
      <w:r>
        <w:separator/>
      </w:r>
    </w:p>
  </w:footnote>
  <w:footnote w:type="continuationSeparator" w:id="0">
    <w:p w:rsidR="00E73D6F" w:rsidRDefault="00E73D6F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2314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3A0F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0C1"/>
    <w:rsid w:val="000010C8"/>
    <w:rsid w:val="00004922"/>
    <w:rsid w:val="00022FFC"/>
    <w:rsid w:val="00023169"/>
    <w:rsid w:val="00033470"/>
    <w:rsid w:val="00054263"/>
    <w:rsid w:val="00063A67"/>
    <w:rsid w:val="00074E33"/>
    <w:rsid w:val="000B3235"/>
    <w:rsid w:val="000B74FA"/>
    <w:rsid w:val="000D00A1"/>
    <w:rsid w:val="000D505B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543F"/>
    <w:rsid w:val="002113B2"/>
    <w:rsid w:val="00212956"/>
    <w:rsid w:val="00224F61"/>
    <w:rsid w:val="002269B9"/>
    <w:rsid w:val="00233714"/>
    <w:rsid w:val="00263AA9"/>
    <w:rsid w:val="00273E55"/>
    <w:rsid w:val="00282782"/>
    <w:rsid w:val="002B6D33"/>
    <w:rsid w:val="002B74CF"/>
    <w:rsid w:val="002F5C07"/>
    <w:rsid w:val="002F6646"/>
    <w:rsid w:val="002F6FA0"/>
    <w:rsid w:val="003079C4"/>
    <w:rsid w:val="00341361"/>
    <w:rsid w:val="00345B3B"/>
    <w:rsid w:val="003503C5"/>
    <w:rsid w:val="00353749"/>
    <w:rsid w:val="00360064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2784A"/>
    <w:rsid w:val="00445EBE"/>
    <w:rsid w:val="00461F22"/>
    <w:rsid w:val="004628BB"/>
    <w:rsid w:val="004743E7"/>
    <w:rsid w:val="00475581"/>
    <w:rsid w:val="00484ADE"/>
    <w:rsid w:val="004970B2"/>
    <w:rsid w:val="004A67B2"/>
    <w:rsid w:val="004E2DCA"/>
    <w:rsid w:val="004E5961"/>
    <w:rsid w:val="00504E82"/>
    <w:rsid w:val="00530805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60A51"/>
    <w:rsid w:val="00665360"/>
    <w:rsid w:val="00680039"/>
    <w:rsid w:val="0068147B"/>
    <w:rsid w:val="00682CF3"/>
    <w:rsid w:val="00692D75"/>
    <w:rsid w:val="006979F5"/>
    <w:rsid w:val="006A30A3"/>
    <w:rsid w:val="006A796F"/>
    <w:rsid w:val="006C25E9"/>
    <w:rsid w:val="006D51DC"/>
    <w:rsid w:val="006D616C"/>
    <w:rsid w:val="006F48DF"/>
    <w:rsid w:val="006F6DCF"/>
    <w:rsid w:val="00706138"/>
    <w:rsid w:val="00714213"/>
    <w:rsid w:val="00723A0F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611B"/>
    <w:rsid w:val="00934B51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155AC"/>
    <w:rsid w:val="00A20D77"/>
    <w:rsid w:val="00A2647B"/>
    <w:rsid w:val="00A267EF"/>
    <w:rsid w:val="00A31966"/>
    <w:rsid w:val="00A3655F"/>
    <w:rsid w:val="00A521CE"/>
    <w:rsid w:val="00A56C34"/>
    <w:rsid w:val="00A61789"/>
    <w:rsid w:val="00A85363"/>
    <w:rsid w:val="00AA1772"/>
    <w:rsid w:val="00AA447A"/>
    <w:rsid w:val="00AA6CAB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92557"/>
    <w:rsid w:val="00BB6D5E"/>
    <w:rsid w:val="00BC34CC"/>
    <w:rsid w:val="00BD6AA3"/>
    <w:rsid w:val="00BE1E19"/>
    <w:rsid w:val="00BF65FE"/>
    <w:rsid w:val="00C10690"/>
    <w:rsid w:val="00C106B9"/>
    <w:rsid w:val="00C17964"/>
    <w:rsid w:val="00C2238D"/>
    <w:rsid w:val="00C36C7F"/>
    <w:rsid w:val="00C4728A"/>
    <w:rsid w:val="00C53173"/>
    <w:rsid w:val="00C82697"/>
    <w:rsid w:val="00CA62DA"/>
    <w:rsid w:val="00CB12D5"/>
    <w:rsid w:val="00CB3E72"/>
    <w:rsid w:val="00CB558A"/>
    <w:rsid w:val="00CB7E85"/>
    <w:rsid w:val="00CC5179"/>
    <w:rsid w:val="00CD2EC1"/>
    <w:rsid w:val="00CD72D4"/>
    <w:rsid w:val="00CE1CD7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3D6F"/>
    <w:rsid w:val="00E75705"/>
    <w:rsid w:val="00E81076"/>
    <w:rsid w:val="00E82768"/>
    <w:rsid w:val="00E834C1"/>
    <w:rsid w:val="00E85E85"/>
    <w:rsid w:val="00EB462A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92E60-9280-4EEA-94C1-5546FB4B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DK 43</cp:lastModifiedBy>
  <cp:revision>77</cp:revision>
  <cp:lastPrinted>2024-02-09T11:48:00Z</cp:lastPrinted>
  <dcterms:created xsi:type="dcterms:W3CDTF">2021-05-17T12:23:00Z</dcterms:created>
  <dcterms:modified xsi:type="dcterms:W3CDTF">2024-04-25T13:57:00Z</dcterms:modified>
</cp:coreProperties>
</file>